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5F" w:rsidRDefault="0049225F" w:rsidP="0049225F">
      <w:pPr>
        <w:spacing w:after="0" w:line="240" w:lineRule="exact"/>
        <w:ind w:right="5466"/>
        <w:contextualSpacing/>
        <w:rPr>
          <w:rFonts w:ascii="Times New Roman" w:hAnsi="Times New Roman"/>
          <w:b/>
          <w:sz w:val="27"/>
          <w:szCs w:val="27"/>
        </w:rPr>
      </w:pPr>
    </w:p>
    <w:p w:rsidR="0049225F" w:rsidRPr="0049225F" w:rsidRDefault="0049225F" w:rsidP="0049225F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49225F">
        <w:rPr>
          <w:rFonts w:ascii="Times New Roman" w:hAnsi="Times New Roman"/>
          <w:b/>
          <w:sz w:val="24"/>
          <w:szCs w:val="24"/>
        </w:rPr>
        <w:t>ИНФОРМАЦИЯ</w:t>
      </w:r>
    </w:p>
    <w:p w:rsidR="0049225F" w:rsidRPr="0049225F" w:rsidRDefault="0049225F" w:rsidP="0049225F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49225F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49225F" w:rsidRDefault="0049225F" w:rsidP="0049225F">
      <w:pPr>
        <w:spacing w:after="0" w:line="240" w:lineRule="auto"/>
        <w:jc w:val="both"/>
        <w:rPr>
          <w:sz w:val="24"/>
          <w:szCs w:val="24"/>
        </w:rPr>
      </w:pPr>
    </w:p>
    <w:p w:rsid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«Какие установлены ограничения для лиц, имеющих судимость в работе с несовершеннолетними?»</w:t>
      </w:r>
    </w:p>
    <w:p w:rsidR="0049225F" w:rsidRDefault="0049225F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3264E" w:rsidRPr="0049225F">
        <w:rPr>
          <w:rFonts w:ascii="Times New Roman" w:hAnsi="Times New Roman" w:cs="Times New Roman"/>
          <w:sz w:val="24"/>
          <w:szCs w:val="24"/>
        </w:rPr>
        <w:t>рудовым кодексом Российской Федерации регламентирована трудовая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согласно ч.1 ст.351.1 ТК РФ не допускаются лица, имеющие или имевшие судимость, а равно и подвергавшиеся уголовному преследованию за преступления против жизни и здоровья, свободы, чести и достоинства личности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Работодатель обязан не допускать к работе либо отстранить от работы работника в указанных сферах с участием несовершеннолетних при получении от правоохранительных органов сведений о том, что работник подвергается уголовному преследованию или привлечен к уголовной ответственности за совершение преступления. Работодатель не допускает к работе или отстраняет от работы работника на весь период производства по уголовному делу до его прекращения либо до вступления в силу приговора суда.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При трудоустройстве на работу, связанную с несовершеннолетними, работник предъявляет работодателю, справку об отсутствии судимости и факта уголовного преследования.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Лица из числа имевшие судимость за совершение преступлений небольшой тяжести и преступлений средней тяжести могут быть допущены к трудовой деятельности в сфере образования, воспитания, развития несовершеннолетних, при наличии решения комиссии по делам несовершеннолетних и защите их прав, о допуске их к трудовой деятельности.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В случае приема на работу работника, не предъявившего справку об отсутствии судимости, работодатель может быть привлечен к административной ответственности по ч. 1 ст. 5.27 КоАП РФ и предусмотрена ответственность в виде предупреждения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5A" w:rsidRPr="0049225F" w:rsidRDefault="0049225F" w:rsidP="0049225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225F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49225F" w:rsidRPr="0049225F" w:rsidRDefault="0049225F" w:rsidP="0049225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В.А. Русаков</w:t>
      </w:r>
      <w:bookmarkEnd w:id="0"/>
    </w:p>
    <w:sectPr w:rsidR="0049225F" w:rsidRPr="004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922"/>
    <w:rsid w:val="002A2B5A"/>
    <w:rsid w:val="0049225F"/>
    <w:rsid w:val="00A3264E"/>
    <w:rsid w:val="00A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B38"/>
  <w15:docId w15:val="{E1F0A4C8-7079-408D-9780-4611C8A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Репях Ольга Владимировна</cp:lastModifiedBy>
  <cp:revision>4</cp:revision>
  <dcterms:created xsi:type="dcterms:W3CDTF">2022-06-10T03:53:00Z</dcterms:created>
  <dcterms:modified xsi:type="dcterms:W3CDTF">2022-06-10T04:08:00Z</dcterms:modified>
</cp:coreProperties>
</file>