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5D" w:rsidRPr="00092635" w:rsidRDefault="00462AEF" w:rsidP="0009263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92635" w:rsidRPr="00092635">
        <w:rPr>
          <w:rFonts w:ascii="Times New Roman" w:hAnsi="Times New Roman" w:cs="Times New Roman"/>
          <w:b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2635" w:rsidRPr="00092635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оценки земель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Томской области в 2020 году</w:t>
      </w:r>
    </w:p>
    <w:p w:rsidR="00092635" w:rsidRDefault="00092635" w:rsidP="00E40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0B5" w:rsidRPr="0009367E" w:rsidRDefault="008C5784" w:rsidP="00C600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</w:t>
      </w:r>
      <w:r w:rsidR="00AF3F49"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Томской области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кадастровая стоимость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полученная по результатам 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кадастровой 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оценки, проведенной в 2014 году. </w:t>
      </w:r>
      <w:proofErr w:type="gramStart"/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используется для 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налогообложения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 для определения госпошлин, при определении ставки арендной платы за объект недвижимости и др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целей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з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аконодательством предусмотрена периодичность проведения государственной кадастровой оценки - не реже чем раз в пять лет и не чаще 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три года.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чем, назрела необходимость проведения очередного тура государственной кадастровой оценки земельных участков. </w:t>
      </w:r>
      <w:r w:rsidR="00894BD9"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уполномоченного органа - Департамента по управлению государственной собственностью Томской области в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году на территории Томской области проводится очередная государственная кадастровая оценка земельных участков в составе земель населенных пунктов, земель сельскохозяйственного назначения, земель промышленности и иного назначения, земель особо-охраняемых территорий и объектов. </w:t>
      </w:r>
    </w:p>
    <w:p w:rsidR="008C5784" w:rsidRPr="000E24D5" w:rsidRDefault="00053F75" w:rsidP="008C57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новым Законом о государственной кадастровой оценке она проводится на региональном уровне, кадастровая стоимость объектов </w:t>
      </w:r>
      <w:r w:rsidR="00894BD9">
        <w:rPr>
          <w:color w:val="000000"/>
          <w:sz w:val="28"/>
          <w:szCs w:val="28"/>
        </w:rPr>
        <w:t xml:space="preserve">определяется </w:t>
      </w:r>
      <w:r>
        <w:rPr>
          <w:color w:val="000000"/>
          <w:sz w:val="28"/>
          <w:szCs w:val="28"/>
        </w:rPr>
        <w:t>специально созданными бюджетными учреждениями.</w:t>
      </w:r>
    </w:p>
    <w:p w:rsidR="00053F75" w:rsidRPr="005C5D7A" w:rsidRDefault="00053F75" w:rsidP="00053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C5D7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 территории Томской области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 w:rsidRPr="005C5D7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учреждением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является О</w:t>
      </w:r>
      <w:r w:rsidRPr="005C5D7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бластное государственное бюджетное учреждение «Томский областной центр инвентаризации и кадастра»</w:t>
      </w:r>
      <w:r w:rsidRPr="0005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(ОГБУ «ТОЦИК»)</w:t>
      </w:r>
      <w:r w:rsidR="0009367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:rsidR="00473388" w:rsidRPr="00E85717" w:rsidRDefault="00473388" w:rsidP="00E8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</w:t>
      </w:r>
      <w:r w:rsidR="00B616BA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ОГБУ «ТОЦИК» </w:t>
      </w:r>
      <w:r w:rsid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государственной кадастровой оценки</w:t>
      </w:r>
      <w:r w:rsidR="0005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включала сбор и обработку необходимой информации.</w:t>
      </w:r>
      <w:r w:rsid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 w:rsidR="0089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</w:t>
      </w:r>
      <w:r w:rsid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равообладател</w:t>
      </w:r>
      <w:r w:rsidR="00894B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0378A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недвижимости 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уточнения характеристик объектов недвижимости, а также для исключения ошибок в сведениях об объектах недвижимости вправе предоставить в ОГБУ «ТОЦИК» декларации о характеристиках соответствующих объектов недвижимости.</w:t>
      </w:r>
    </w:p>
    <w:p w:rsidR="00117111" w:rsidRPr="00E85717" w:rsidRDefault="00894BD9" w:rsidP="00894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сведений Единого государственного реестра недвижимости 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proofErr w:type="spellStart"/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в феврале 2020 года сформирован</w:t>
      </w:r>
      <w:proofErr w:type="gramEnd"/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 перечень земельных участков, подлежащих государственной кадастровой оценке.  </w:t>
      </w:r>
    </w:p>
    <w:p w:rsidR="00117111" w:rsidRPr="00E85717" w:rsidRDefault="001F3017" w:rsidP="00E8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ОГБУ «ТОЦИК» провод</w:t>
      </w:r>
      <w:r w:rsidR="00117111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определению кадастровой стоимости 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  государственной кадастровой оценки </w:t>
      </w:r>
      <w:r w:rsidR="00117111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года.</w:t>
      </w:r>
      <w:r w:rsidR="00063450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рассчитывается на дату составления перечня </w:t>
      </w:r>
      <w:r w:rsid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2E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на </w:t>
      </w:r>
      <w:r w:rsid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2020 года</w:t>
      </w:r>
      <w:r w:rsidR="00063450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из расчета наиболее вероятной цены недвижимости, по которой она может быть приобретена, независимо от наличия ограничений на ее распоряжение. При этом учитывается фактический вид использования земельного участка.</w:t>
      </w:r>
    </w:p>
    <w:p w:rsidR="00473388" w:rsidRPr="00E85717" w:rsidRDefault="00063450" w:rsidP="00E8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определения кадастровой стоимости ОГБУ «ТОЦИК» </w:t>
      </w:r>
      <w:r w:rsidR="001F3017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сформированы промежуточные отчетные документы, 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размещены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учреждения в информационно-телекоммуникационной сети «Интернет» по адресу: https://kadastr.gov70.ru  в разделе «Кадастровая оценка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на официальном сайте </w:t>
      </w:r>
      <w:proofErr w:type="spellStart"/>
      <w:r w:rsidR="00473388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473388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 //</w:t>
      </w:r>
      <w:proofErr w:type="spellStart"/>
      <w:r w:rsidR="00473388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rosreestr.ru</w:t>
      </w:r>
      <w:proofErr w:type="spellEnd"/>
      <w:r w:rsidR="00473388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</w:t>
      </w:r>
      <w:r w:rsidR="00E46CFE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CFE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</w:t>
      </w:r>
      <w:r w:rsid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</w:t>
      </w:r>
      <w:r w:rsidR="002E48AE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кадастровой оценки</w:t>
      </w:r>
      <w:r w:rsid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CFE"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июль 2020 года</w:t>
      </w:r>
      <w:r w:rsidR="00B3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каждый из правообладателей может ознакомиться с  новой кадастровой стоимостью земельных участков, посмотреть расчеты, и в случае замечаний представить их в адрес ОГБУ «ТОЦИК». </w:t>
      </w:r>
    </w:p>
    <w:p w:rsidR="005E724F" w:rsidRDefault="00E46CFE" w:rsidP="005E724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85717">
        <w:rPr>
          <w:sz w:val="28"/>
          <w:szCs w:val="28"/>
        </w:rPr>
        <w:t>Разъяснения о порядке и сроках представления  замечаний, а также рекомендуемая форма для таких замечаний размещены на официальном сайте ОГБУ «ТОЦИК» по адресу: https://kadastr.gov70.ru  в разделе «Кадастровая оценка». Их можно подать лично в бюджетное учреждение</w:t>
      </w:r>
      <w:r w:rsidR="002E48AE">
        <w:rPr>
          <w:sz w:val="28"/>
          <w:szCs w:val="28"/>
        </w:rPr>
        <w:t xml:space="preserve">, </w:t>
      </w:r>
      <w:r w:rsidRPr="00E85717">
        <w:rPr>
          <w:sz w:val="28"/>
          <w:szCs w:val="28"/>
        </w:rPr>
        <w:t xml:space="preserve"> </w:t>
      </w:r>
      <w:r w:rsidR="002E48AE" w:rsidRPr="00E85717">
        <w:rPr>
          <w:sz w:val="28"/>
          <w:szCs w:val="28"/>
        </w:rPr>
        <w:t>направить почтой либо через Интернет</w:t>
      </w:r>
      <w:r w:rsidR="002E48AE">
        <w:rPr>
          <w:sz w:val="28"/>
          <w:szCs w:val="28"/>
        </w:rPr>
        <w:t>,</w:t>
      </w:r>
      <w:r w:rsidR="002E48AE" w:rsidRPr="00E85717">
        <w:rPr>
          <w:sz w:val="28"/>
          <w:szCs w:val="28"/>
        </w:rPr>
        <w:t xml:space="preserve"> </w:t>
      </w:r>
      <w:r w:rsidRPr="00E85717">
        <w:rPr>
          <w:sz w:val="28"/>
          <w:szCs w:val="28"/>
        </w:rPr>
        <w:t xml:space="preserve">или </w:t>
      </w:r>
      <w:r w:rsidR="002E48AE">
        <w:rPr>
          <w:sz w:val="28"/>
          <w:szCs w:val="28"/>
        </w:rPr>
        <w:t>обратиться в МФЦ</w:t>
      </w:r>
      <w:r w:rsidRPr="00E85717">
        <w:rPr>
          <w:sz w:val="28"/>
          <w:szCs w:val="28"/>
        </w:rPr>
        <w:t>.</w:t>
      </w:r>
      <w:r w:rsidR="005E724F">
        <w:rPr>
          <w:sz w:val="28"/>
          <w:szCs w:val="28"/>
        </w:rPr>
        <w:t xml:space="preserve"> </w:t>
      </w:r>
    </w:p>
    <w:p w:rsidR="00E46CFE" w:rsidRPr="00E85717" w:rsidRDefault="002E48AE" w:rsidP="005E724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6CFE" w:rsidRPr="00E85717">
        <w:rPr>
          <w:sz w:val="28"/>
          <w:szCs w:val="28"/>
        </w:rPr>
        <w:t>В результате рассмотрения замечаний кадастровая стоимость объектов может быть пересчитана.</w:t>
      </w:r>
    </w:p>
    <w:p w:rsidR="00E46CFE" w:rsidRDefault="00E46CFE" w:rsidP="005E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изменения в проект отчета должны быть внесены до окончания </w:t>
      </w:r>
      <w:r w:rsidR="002E48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дневного срока со дня размещения сведений в Фонде данных государственной кадастровой оценки. </w:t>
      </w:r>
    </w:p>
    <w:p w:rsidR="00356BF2" w:rsidRPr="00356BF2" w:rsidRDefault="00356BF2" w:rsidP="005E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отчет утверждается уполномоченным органом субъекта РФ и принимается акт об утверждении результатов определения кадастровой стоимости. Такой а</w:t>
      </w:r>
      <w:proofErr w:type="gramStart"/>
      <w:r w:rsidRPr="00356B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вст</w:t>
      </w:r>
      <w:proofErr w:type="gramEnd"/>
      <w:r w:rsidRPr="0035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упит в силу на территории Томской области с 1 января 2021 года. </w:t>
      </w:r>
      <w:r w:rsidR="0089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</w:t>
      </w:r>
      <w:r w:rsidR="000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кадастровая стоимость земельных участков будет применяться для налогообложения с 1 января 2021 года.</w:t>
      </w:r>
    </w:p>
    <w:p w:rsidR="005E724F" w:rsidRPr="005E724F" w:rsidRDefault="005E724F" w:rsidP="005E7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проведением государственной кадастровой оценки, уточнением характеристик объектов недвижимости</w:t>
      </w:r>
      <w:r w:rsidR="00093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67E" w:rsidRPr="005C5D7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09367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</w:t>
      </w:r>
      <w:r w:rsidR="0009367E" w:rsidRPr="005C5D7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разъяснений, связанных с определением кадастровой стоимости, рассмотрение</w:t>
      </w:r>
      <w:r w:rsidR="0009367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</w:t>
      </w:r>
      <w:r w:rsidR="0009367E" w:rsidRPr="005C5D7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обращений об исправлении ошибок, допущенных при определении к</w:t>
      </w:r>
      <w:r w:rsidR="0009367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адастровой стоимости, необходимо </w:t>
      </w:r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ОГБУ «ТОЦИК» по адресу: 634009, г</w:t>
      </w:r>
      <w:proofErr w:type="gramStart"/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омск, ул. Розы Люксембург, д.17, стр.2, а также по телефон</w:t>
      </w:r>
      <w:r w:rsidR="002E48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>: 90-79-33.</w:t>
      </w:r>
    </w:p>
    <w:p w:rsidR="00473388" w:rsidRPr="00A34606" w:rsidRDefault="00473388" w:rsidP="00473388">
      <w:pPr>
        <w:pStyle w:val="22"/>
        <w:ind w:left="0"/>
        <w:jc w:val="both"/>
        <w:rPr>
          <w:sz w:val="27"/>
          <w:szCs w:val="27"/>
          <w:lang w:val="ru-RU"/>
        </w:rPr>
      </w:pPr>
    </w:p>
    <w:sectPr w:rsidR="00473388" w:rsidRPr="00A34606" w:rsidSect="00DA3F5D">
      <w:pgSz w:w="11906" w:h="16838" w:code="9"/>
      <w:pgMar w:top="1134" w:right="851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287"/>
    <w:multiLevelType w:val="multilevel"/>
    <w:tmpl w:val="79D8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C62CC"/>
    <w:multiLevelType w:val="multilevel"/>
    <w:tmpl w:val="0A42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770AF"/>
    <w:multiLevelType w:val="multilevel"/>
    <w:tmpl w:val="75ACC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221AF"/>
    <w:rsid w:val="00040916"/>
    <w:rsid w:val="00053F75"/>
    <w:rsid w:val="00063450"/>
    <w:rsid w:val="00092635"/>
    <w:rsid w:val="0009367E"/>
    <w:rsid w:val="000D6B4D"/>
    <w:rsid w:val="00117111"/>
    <w:rsid w:val="00121DF6"/>
    <w:rsid w:val="0017258D"/>
    <w:rsid w:val="001F3017"/>
    <w:rsid w:val="00216919"/>
    <w:rsid w:val="0024498B"/>
    <w:rsid w:val="00265447"/>
    <w:rsid w:val="002E48AE"/>
    <w:rsid w:val="002F6F88"/>
    <w:rsid w:val="003331EF"/>
    <w:rsid w:val="00356BF2"/>
    <w:rsid w:val="00395107"/>
    <w:rsid w:val="003C5565"/>
    <w:rsid w:val="003D0B30"/>
    <w:rsid w:val="003D1CC2"/>
    <w:rsid w:val="003E1A86"/>
    <w:rsid w:val="004270E1"/>
    <w:rsid w:val="00462AEF"/>
    <w:rsid w:val="00473388"/>
    <w:rsid w:val="00497D24"/>
    <w:rsid w:val="004F7913"/>
    <w:rsid w:val="005255B8"/>
    <w:rsid w:val="00576B9D"/>
    <w:rsid w:val="00582542"/>
    <w:rsid w:val="005E724F"/>
    <w:rsid w:val="006B0FFD"/>
    <w:rsid w:val="006F7C2E"/>
    <w:rsid w:val="007371DD"/>
    <w:rsid w:val="00793EC3"/>
    <w:rsid w:val="00821968"/>
    <w:rsid w:val="00847778"/>
    <w:rsid w:val="00855E48"/>
    <w:rsid w:val="00894BD9"/>
    <w:rsid w:val="008C5784"/>
    <w:rsid w:val="0094129C"/>
    <w:rsid w:val="00962933"/>
    <w:rsid w:val="00964A35"/>
    <w:rsid w:val="0098103A"/>
    <w:rsid w:val="00A0378A"/>
    <w:rsid w:val="00A14BA3"/>
    <w:rsid w:val="00A2037F"/>
    <w:rsid w:val="00A24E4F"/>
    <w:rsid w:val="00AF3F49"/>
    <w:rsid w:val="00B118E2"/>
    <w:rsid w:val="00B32BA0"/>
    <w:rsid w:val="00B41789"/>
    <w:rsid w:val="00B616BA"/>
    <w:rsid w:val="00B82F34"/>
    <w:rsid w:val="00B8405B"/>
    <w:rsid w:val="00B90137"/>
    <w:rsid w:val="00BE67D7"/>
    <w:rsid w:val="00C600B5"/>
    <w:rsid w:val="00C70EFA"/>
    <w:rsid w:val="00C76683"/>
    <w:rsid w:val="00C968D3"/>
    <w:rsid w:val="00CC6389"/>
    <w:rsid w:val="00CE3779"/>
    <w:rsid w:val="00D221AF"/>
    <w:rsid w:val="00D56A1E"/>
    <w:rsid w:val="00D63BBD"/>
    <w:rsid w:val="00DA3F5D"/>
    <w:rsid w:val="00E02427"/>
    <w:rsid w:val="00E139F1"/>
    <w:rsid w:val="00E17802"/>
    <w:rsid w:val="00E40124"/>
    <w:rsid w:val="00E46CFE"/>
    <w:rsid w:val="00E8484B"/>
    <w:rsid w:val="00E85717"/>
    <w:rsid w:val="00EC497A"/>
    <w:rsid w:val="00EE65C6"/>
    <w:rsid w:val="00F24E4F"/>
    <w:rsid w:val="00F500E1"/>
    <w:rsid w:val="00F72A3B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78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5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331EF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22">
    <w:name w:val="Основной текст с отступом 22"/>
    <w:basedOn w:val="a"/>
    <w:rsid w:val="0047338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7">
    <w:name w:val="Strong"/>
    <w:basedOn w:val="a0"/>
    <w:uiPriority w:val="22"/>
    <w:qFormat/>
    <w:rsid w:val="003C5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nv.pankova</dc:creator>
  <cp:lastModifiedBy>ai.shiyanova</cp:lastModifiedBy>
  <cp:revision>25</cp:revision>
  <cp:lastPrinted>2019-03-04T12:28:00Z</cp:lastPrinted>
  <dcterms:created xsi:type="dcterms:W3CDTF">2019-01-17T02:28:00Z</dcterms:created>
  <dcterms:modified xsi:type="dcterms:W3CDTF">2020-06-11T01:27:00Z</dcterms:modified>
</cp:coreProperties>
</file>