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53" w:rsidRPr="00842853" w:rsidRDefault="00842853" w:rsidP="008428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>законопроекте</w:t>
      </w:r>
      <w:proofErr w:type="gramEnd"/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 xml:space="preserve"> о государственном кадастровом учете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>Москва, 19 июня 2020 года</w:t>
      </w:r>
      <w:r w:rsidR="003B1C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Государственную Думу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</w:t>
      </w:r>
      <w:proofErr w:type="spellStart"/>
      <w:r w:rsidRPr="00842853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42853">
        <w:rPr>
          <w:rFonts w:ascii="Times New Roman" w:eastAsia="Times New Roman" w:hAnsi="Times New Roman" w:cs="Times New Roman"/>
          <w:sz w:val="28"/>
          <w:szCs w:val="28"/>
        </w:rPr>
        <w:t>» в случаях, установленных Правительством Российской Федерации, выполнять кадастровые работы.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в России работают </w:t>
      </w:r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7D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109 кадастровых инженеров (состоят в </w:t>
      </w:r>
      <w:proofErr w:type="spellStart"/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саморегулируемых</w:t>
      </w:r>
      <w:proofErr w:type="spellEnd"/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организациях). О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>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>Что предлагается изменить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Данный законопроект закрепляет ряд полномочий органа регистрации прав за ФГБУ «ФКП </w:t>
      </w:r>
      <w:proofErr w:type="spellStart"/>
      <w:r w:rsidRPr="00842853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 </w:t>
      </w:r>
    </w:p>
    <w:p w:rsidR="00842853" w:rsidRDefault="00842853" w:rsidP="00842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:rsidR="002E3DAA" w:rsidRPr="00842853" w:rsidRDefault="002E3DAA" w:rsidP="008428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Поддержка реализации масштабных государственных задач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 – клиент 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– Единый государственный реестр недвижимости. Сведения о характеристиках объектов недвижимости, содержащиеся в ЕГРН, являются гарантией права собственности, а также определяющими при установлении размера кадастровой стоимости, которая, в свою очередь, необходима для исчисления имущественных налогов и сборов. Ошибки в этих данных могут привести к существенным рискам для правообладателей и налогоплательщиков.</w:t>
      </w:r>
    </w:p>
    <w:p w:rsid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Больше всего рисков возникает при реализации масштабных проектов в силу их сложности и необходимости применения комплексного подхода в условиях ограниченных сроков. Например, такие риски проявились при выполнении кадастровых работ в отношении объектов Минобороны России, спортивных объектов, возведенных для проведения чемпионата мира по футболу в 2018 году, и других объектов федерального значения. </w:t>
      </w:r>
    </w:p>
    <w:p w:rsidR="002E3DAA" w:rsidRPr="00842853" w:rsidRDefault="002E3DAA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Будет развиваться сервис «Личный кабинет кадастрового инженера»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целом. Прежде </w:t>
      </w:r>
      <w:proofErr w:type="gramStart"/>
      <w:r w:rsidRPr="00842853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 в части минимизации количества приостановок и отказов, сокращения сроков и издержек заявителей.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кадастрового инженера и органа регистрации на новый уровень и сделать его более прозрачным, доступным и эффективным. 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Лучшие международные практики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2853">
        <w:rPr>
          <w:rFonts w:ascii="Times New Roman" w:eastAsia="Times New Roman" w:hAnsi="Times New Roman" w:cs="Times New Roman"/>
          <w:sz w:val="28"/>
          <w:szCs w:val="28"/>
        </w:rPr>
        <w:t>Модель «государственного» кадастрового инженера в качестве основной применяется в развитых странах, в том числе с совмещением с частным рынком кадастровых работ.</w:t>
      </w:r>
      <w:proofErr w:type="gramEnd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 Например, в Швеции и Финляндии процесс</w:t>
      </w:r>
      <w:r w:rsidR="002E3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>кадаст</w:t>
      </w:r>
      <w:r w:rsidR="002E3DAA">
        <w:rPr>
          <w:rFonts w:ascii="Times New Roman" w:eastAsia="Times New Roman" w:hAnsi="Times New Roman" w:cs="Times New Roman"/>
          <w:sz w:val="28"/>
          <w:szCs w:val="28"/>
        </w:rPr>
        <w:t>рового учета и регистрации осущест</w:t>
      </w:r>
      <w:r w:rsidRPr="00842853">
        <w:rPr>
          <w:rFonts w:ascii="Times New Roman" w:eastAsia="Times New Roman" w:hAnsi="Times New Roman" w:cs="Times New Roman"/>
          <w:sz w:val="28"/>
          <w:szCs w:val="28"/>
        </w:rPr>
        <w:t>вляется государственной функцией. Аналогичная ситуация в Норвегии, где функции кадастровых инженеров выполняют сотрудники муниципалитетов.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853">
        <w:rPr>
          <w:rFonts w:ascii="Times New Roman" w:eastAsia="Times New Roman" w:hAnsi="Times New Roman" w:cs="Times New Roman"/>
          <w:sz w:val="28"/>
          <w:szCs w:val="28"/>
        </w:rPr>
        <w:t>В Белоруссии государственные кадастровые инженеры составляют 90%. В Литве и Ниде</w:t>
      </w:r>
      <w:bookmarkStart w:id="0" w:name="_GoBack"/>
      <w:bookmarkEnd w:id="0"/>
      <w:r w:rsidRPr="00842853">
        <w:rPr>
          <w:rFonts w:ascii="Times New Roman" w:eastAsia="Times New Roman" w:hAnsi="Times New Roman" w:cs="Times New Roman"/>
          <w:sz w:val="28"/>
          <w:szCs w:val="28"/>
        </w:rPr>
        <w:t xml:space="preserve">рландах </w:t>
      </w:r>
      <w:r w:rsidRPr="0084285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и частные кадастровые инженеры работают в партнёрстве.</w:t>
      </w: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853" w:rsidRPr="00842853" w:rsidRDefault="00842853" w:rsidP="008428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72A1" w:rsidRPr="00842853" w:rsidRDefault="00EB72A1" w:rsidP="008428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2054" w:rsidRPr="00842853" w:rsidRDefault="00AE2054" w:rsidP="00842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54" w:rsidRPr="00842853" w:rsidSect="00EB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2054"/>
    <w:rsid w:val="002E3DAA"/>
    <w:rsid w:val="003B1CB0"/>
    <w:rsid w:val="003E30A8"/>
    <w:rsid w:val="007D331F"/>
    <w:rsid w:val="00842853"/>
    <w:rsid w:val="00AE2054"/>
    <w:rsid w:val="00B40E28"/>
    <w:rsid w:val="00EB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ASUSK42D</dc:creator>
  <cp:lastModifiedBy>ai.shiyanova</cp:lastModifiedBy>
  <cp:revision>2</cp:revision>
  <dcterms:created xsi:type="dcterms:W3CDTF">2020-06-22T03:09:00Z</dcterms:created>
  <dcterms:modified xsi:type="dcterms:W3CDTF">2020-06-22T03:09:00Z</dcterms:modified>
</cp:coreProperties>
</file>